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59" w:rsidRDefault="007E43EB">
      <w:pPr>
        <w:rPr>
          <w:rFonts w:ascii="Times New Roman" w:eastAsia="Times New Roman" w:hAnsi="Times New Roman"/>
          <w:sz w:val="24"/>
          <w:szCs w:val="24"/>
          <w:lang w:eastAsia="tr-TR"/>
        </w:rPr>
      </w:pPr>
      <w:r w:rsidRPr="00816297">
        <w:rPr>
          <w:rFonts w:ascii="Times New Roman" w:eastAsia="Times New Roman" w:hAnsi="Times New Roman"/>
          <w:sz w:val="24"/>
          <w:szCs w:val="24"/>
          <w:lang w:eastAsia="tr-TR"/>
        </w:rPr>
        <w:t>Kiralama işlemleri OSB Uygulama Yönetmeliğinin 173. maddesi hükümleri çerçevesinde yapılmaktadır</w:t>
      </w:r>
      <w:r>
        <w:rPr>
          <w:rFonts w:ascii="Times New Roman" w:eastAsia="Times New Roman" w:hAnsi="Times New Roman"/>
          <w:sz w:val="24"/>
          <w:szCs w:val="24"/>
          <w:lang w:eastAsia="tr-TR"/>
        </w:rPr>
        <w:t>.</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b/>
          <w:bCs/>
          <w:lang w:eastAsia="tr-TR"/>
        </w:rPr>
        <w:t>Katılımcının tesisini kiralama şartları</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b/>
          <w:bCs/>
          <w:lang w:eastAsia="tr-TR"/>
        </w:rPr>
        <w:t>MADDE 173 – (</w:t>
      </w:r>
      <w:proofErr w:type="gramStart"/>
      <w:r w:rsidRPr="008C60BF">
        <w:rPr>
          <w:rFonts w:ascii="Times New Roman" w:eastAsia="Times New Roman" w:hAnsi="Times New Roman" w:cs="Times New Roman"/>
          <w:b/>
          <w:bCs/>
          <w:lang w:eastAsia="tr-TR"/>
        </w:rPr>
        <w:t>Değişik:RG</w:t>
      </w:r>
      <w:proofErr w:type="gramEnd"/>
      <w:r w:rsidRPr="008C60BF">
        <w:rPr>
          <w:rFonts w:ascii="Times New Roman" w:eastAsia="Times New Roman" w:hAnsi="Times New Roman" w:cs="Times New Roman"/>
          <w:b/>
          <w:bCs/>
          <w:lang w:eastAsia="tr-TR"/>
        </w:rPr>
        <w:t>-11/5/2018-30418)</w:t>
      </w:r>
    </w:p>
    <w:p w:rsidR="007E43EB" w:rsidRPr="008C60BF" w:rsidRDefault="007E43EB" w:rsidP="007E43EB">
      <w:pPr>
        <w:spacing w:after="0" w:line="240" w:lineRule="auto"/>
        <w:ind w:firstLine="567"/>
        <w:jc w:val="both"/>
        <w:rPr>
          <w:rFonts w:ascii="Times New Roman" w:eastAsia="Times New Roman" w:hAnsi="Times New Roman" w:cs="Times New Roman"/>
          <w:sz w:val="19"/>
          <w:szCs w:val="19"/>
          <w:lang w:eastAsia="tr-TR"/>
        </w:rPr>
      </w:pPr>
      <w:r w:rsidRPr="008C60BF">
        <w:rPr>
          <w:rFonts w:ascii="Times New Roman" w:eastAsia="Times New Roman" w:hAnsi="Times New Roman" w:cs="Times New Roman"/>
          <w:lang w:eastAsia="tr-TR"/>
        </w:rPr>
        <w:t>(1) Kiralamanın yapılabilmesi için;</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a) Kiralanacak tesisin tapusunun alınmış olması,</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b) Katılımcının OSB’ye karşı vadesi geçmiş hiçbir borcunun bulunmaması,</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c) OSB yönetim kurulunca, kiralamanın mevzuat çerçevesinde usul ve esaslara uygun olduğuna ilişkin karar alınması,</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proofErr w:type="gramStart"/>
      <w:r w:rsidRPr="008C60BF">
        <w:rPr>
          <w:rFonts w:ascii="Times New Roman" w:eastAsia="Times New Roman" w:hAnsi="Times New Roman" w:cs="Times New Roman"/>
          <w:lang w:eastAsia="tr-TR"/>
        </w:rPr>
        <w:t>gerekmektedir</w:t>
      </w:r>
      <w:proofErr w:type="gramEnd"/>
      <w:r w:rsidRPr="008C60BF">
        <w:rPr>
          <w:rFonts w:ascii="Times New Roman" w:eastAsia="Times New Roman" w:hAnsi="Times New Roman" w:cs="Times New Roman"/>
          <w:lang w:eastAsia="tr-TR"/>
        </w:rPr>
        <w:t>.</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(2) Kiralama halinde;</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a) Kiralayandan;</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1) Yeni tarihli tapu tescil belgesi,</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2) Tüzel kişilerden söz konusu tesisin kiraya verilmesine ilişkin yönetim kurulu veya ortaklar kurulu kararı,</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3) Ticaret sicili tasdiknamesi,</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4) Yapılacak kira sözleşmesi örneği,</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5) Tesisin sanayi parselinde bulunması halinde, tesisin bağımsız bölüm oluşturmadan bir bütün halinde kiraya verileceğine dair beyan,</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b) Kiracıdan;</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1) Ticaret sicili tasdiknamesi,</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2) Tüzel kişilerden söz konusu tesisin kiralanmasına ilişkin yönetim kurulu veya ortaklar kurulu kararı,</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3) Yapılacak faaliyeti açıklayan bilgi ve belgeler,</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4) OSB tarafından hazırlanan ve kurulacak tesisin elektrik, su, doğal gaz, çalışan sayısı, atıkları ve atık özellikleri vs. bilgilerini gösterir firma yetkililerince imzalı bilgi formu,</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5) Yapılacak kira sözleşmesi örneği,</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6) OSB mevzuatı ile OSB iç talimatname ve sözleşmelerine uygun faaliyet gösterileceğine dair noter tasdikli taahhütname,</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proofErr w:type="gramStart"/>
      <w:r w:rsidRPr="008C60BF">
        <w:rPr>
          <w:rFonts w:ascii="Times New Roman" w:eastAsia="Times New Roman" w:hAnsi="Times New Roman" w:cs="Times New Roman"/>
          <w:lang w:eastAsia="tr-TR"/>
        </w:rPr>
        <w:t>istenir</w:t>
      </w:r>
      <w:proofErr w:type="gramEnd"/>
      <w:r w:rsidRPr="008C60BF">
        <w:rPr>
          <w:rFonts w:ascii="Times New Roman" w:eastAsia="Times New Roman" w:hAnsi="Times New Roman" w:cs="Times New Roman"/>
          <w:lang w:eastAsia="tr-TR"/>
        </w:rPr>
        <w:t>.</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 xml:space="preserve">(3) OSB tarafından onay verilmeden üçüncü kişilerin kullanımına tahsis edilen tesislere, elektrik, su ve doğalgaz </w:t>
      </w:r>
      <w:proofErr w:type="gramStart"/>
      <w:r w:rsidRPr="008C60BF">
        <w:rPr>
          <w:rFonts w:ascii="Times New Roman" w:eastAsia="Times New Roman" w:hAnsi="Times New Roman" w:cs="Times New Roman"/>
          <w:lang w:eastAsia="tr-TR"/>
        </w:rPr>
        <w:t>dahil</w:t>
      </w:r>
      <w:proofErr w:type="gramEnd"/>
      <w:r w:rsidRPr="008C60BF">
        <w:rPr>
          <w:rFonts w:ascii="Times New Roman" w:eastAsia="Times New Roman" w:hAnsi="Times New Roman" w:cs="Times New Roman"/>
          <w:lang w:eastAsia="tr-TR"/>
        </w:rPr>
        <w:t xml:space="preserve"> hiçbir hizmet verilmez.</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(4) Sanayi tesislerinin işletilmesine ilişkin olarak, Kanun ve Yönetmelikle katılımcılara getirilen yükümlülüklerden kiracılar da sorumludur.</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 xml:space="preserve">(5) Sanayi parsellerindeki tesislerde bir katılımcı ya da katılımcının kiracısı üretim yapabilir. </w:t>
      </w:r>
      <w:proofErr w:type="gramStart"/>
      <w:r w:rsidRPr="008C60BF">
        <w:rPr>
          <w:rFonts w:ascii="Times New Roman" w:eastAsia="Times New Roman" w:hAnsi="Times New Roman" w:cs="Times New Roman"/>
          <w:lang w:eastAsia="tr-TR"/>
        </w:rPr>
        <w:t xml:space="preserve">6102 sayılı Kanunda tanımlanan hâkim ve bağlı şirketler, 4562 sayılı Kanunun geçici 1 inci ve geçici 2 </w:t>
      </w:r>
      <w:proofErr w:type="spellStart"/>
      <w:r w:rsidRPr="008C60BF">
        <w:rPr>
          <w:rFonts w:ascii="Times New Roman" w:eastAsia="Times New Roman" w:hAnsi="Times New Roman" w:cs="Times New Roman"/>
          <w:lang w:eastAsia="tr-TR"/>
        </w:rPr>
        <w:t>nci</w:t>
      </w:r>
      <w:proofErr w:type="spellEnd"/>
      <w:r w:rsidRPr="008C60BF">
        <w:rPr>
          <w:rFonts w:ascii="Times New Roman" w:eastAsia="Times New Roman" w:hAnsi="Times New Roman" w:cs="Times New Roman"/>
          <w:lang w:eastAsia="tr-TR"/>
        </w:rPr>
        <w:t xml:space="preserve"> maddesi kapsamında kurulan OSB’lerdeki 1/7/2017 tarihinden önce yapı kullanma izni almış olan tesisler ve geçici 5 inci maddesi kapsamında kurulan OSB’lerde, tesisin bağımsız bölüm oluşturmadan bir bütün halinde kiraya verileceğine dair beyan aranmaz. </w:t>
      </w:r>
      <w:proofErr w:type="gramEnd"/>
      <w:r w:rsidRPr="008C60BF">
        <w:rPr>
          <w:rFonts w:ascii="Times New Roman" w:eastAsia="Times New Roman" w:hAnsi="Times New Roman" w:cs="Times New Roman"/>
          <w:lang w:eastAsia="tr-TR"/>
        </w:rPr>
        <w:t>Bu kapsamda oluşturulacak bağımsız bölüm büyüklüğü ve sayısı, müteşebbis heyetin/genel kurulun bölgenin teknik altyapı durumunu da göz önünde bulundurarak alacağı kararlar ile belirlenir.</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(6) Katılımcının, 6102 sayılı Kanunda tanımlanan hâkim ve bağlı şirket niteliğinde olması durumunda, katılımcının parselde üretim faaliyetini sürdürmesi şartıyla, şirketler birliğinde yer alan diğer şirket/şirketlere, ana faaliyet konusunun herhangi bir aşamasında faaliyet göstermesi için kiralama yapılabilir. Bu şekilde yapılan kiralamalarda, kiralama yapılan tesis/tesislerin toplam büyüklüğü, parseldeki toplam tesis alanının 1/4’ünden fazla olamaz.</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(7) OSB içinde yer alan taşınmazlar, finansal kiralama sözleşmesine konu edilebilir. Bu durumda:</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a) OSB yönetiminden uygunluk görüşü alınması zorunludur.</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b) Devlet tarafından arsa teşviki verilen arsalar için finansal kiralama sözleşmesi yapılamaz.</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c) Satışı yapılan arsalar hiçbir şekilde tahsis amacı dışında kullanılamaz.</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t>ç) Finansal kiracının, bölgenin kuruluş protokolünde katılımcılar için öngörülen niteliklere sahip olması zorunludur.</w:t>
      </w:r>
    </w:p>
    <w:p w:rsidR="007E43EB" w:rsidRPr="008C60BF" w:rsidRDefault="007E43EB" w:rsidP="007E43EB">
      <w:pPr>
        <w:spacing w:after="0" w:line="240" w:lineRule="auto"/>
        <w:ind w:firstLine="567"/>
        <w:jc w:val="both"/>
        <w:rPr>
          <w:rFonts w:ascii="Times New Roman" w:eastAsia="Times New Roman" w:hAnsi="Times New Roman" w:cs="Times New Roman"/>
          <w:sz w:val="24"/>
          <w:szCs w:val="24"/>
          <w:lang w:eastAsia="tr-TR"/>
        </w:rPr>
      </w:pPr>
      <w:r w:rsidRPr="008C60BF">
        <w:rPr>
          <w:rFonts w:ascii="Times New Roman" w:eastAsia="Times New Roman" w:hAnsi="Times New Roman" w:cs="Times New Roman"/>
          <w:lang w:eastAsia="tr-TR"/>
        </w:rPr>
        <w:lastRenderedPageBreak/>
        <w:t>d) Finansal kiracı, katılımcının hak ve yükümlülüklerine sahip olur. Ancak finansal kiracı tesisini başkasına kiraya veremez.</w:t>
      </w:r>
    </w:p>
    <w:p w:rsidR="007E43EB" w:rsidRDefault="007E43EB" w:rsidP="007E43EB">
      <w:proofErr w:type="gramStart"/>
      <w:r w:rsidRPr="008C60BF">
        <w:rPr>
          <w:rFonts w:ascii="Times New Roman" w:eastAsia="Times New Roman" w:hAnsi="Times New Roman" w:cs="Times New Roman"/>
          <w:lang w:eastAsia="tr-TR"/>
        </w:rPr>
        <w:t xml:space="preserve">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w:t>
      </w:r>
      <w:proofErr w:type="gramEnd"/>
      <w:r w:rsidRPr="008C60BF">
        <w:rPr>
          <w:rFonts w:ascii="Times New Roman" w:eastAsia="Times New Roman" w:hAnsi="Times New Roman" w:cs="Times New Roman"/>
          <w:lang w:eastAsia="tr-TR"/>
        </w:rPr>
        <w:t>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bookmarkStart w:id="0" w:name="_GoBack"/>
      <w:bookmarkEnd w:id="0"/>
    </w:p>
    <w:sectPr w:rsidR="007E4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4E"/>
    <w:rsid w:val="004E4D4E"/>
    <w:rsid w:val="00770159"/>
    <w:rsid w:val="007E4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Company>Katilimsiz.Com @ necooy</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Seydiler OSB</dc:creator>
  <cp:keywords/>
  <dc:description/>
  <cp:lastModifiedBy>Seydiler OSB</cp:lastModifiedBy>
  <cp:revision>2</cp:revision>
  <dcterms:created xsi:type="dcterms:W3CDTF">2018-05-29T10:11:00Z</dcterms:created>
  <dcterms:modified xsi:type="dcterms:W3CDTF">2018-05-29T10:12:00Z</dcterms:modified>
</cp:coreProperties>
</file>